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ok Antiqua" w:hAnsi="Book Antiqua"/>
          <w:b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CONTRATO DE HONORÁRIOS ADVOCATÍCIOS</w:t>
      </w:r>
    </w:p>
    <w:p>
      <w:pPr>
        <w:pStyle w:val="Normal"/>
        <w:rPr/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I - DAS PARTES CONTRATANTES</w:t>
      </w:r>
    </w:p>
    <w:p>
      <w:pPr>
        <w:pStyle w:val="Normal"/>
        <w:jc w:val="both"/>
        <w:rPr/>
      </w:pPr>
      <w:r>
        <w:rPr>
          <w:rFonts w:ascii="Book Antiqua" w:hAnsi="Book Antiqua"/>
        </w:rPr>
        <w:t>CONTRATANTE:</w:t>
      </w:r>
      <w:r>
        <w:rPr>
          <w:rFonts w:eastAsia="Calibri" w:cs="Times New Roman"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</w:rPr>
        <w:t xml:space="preserve">XXXXXXXXXXXXXXXXXXXXXX, </w:t>
      </w:r>
      <w:r>
        <w:rPr>
          <w:rFonts w:ascii="Book Antiqua" w:hAnsi="Book Antiqua"/>
        </w:rPr>
        <w:t xml:space="preserve">brasileiro, casado, servidor público matrícula </w:t>
      </w:r>
      <w:r>
        <w:rPr>
          <w:rFonts w:ascii="Book Antiqua" w:hAnsi="Book Antiqua"/>
          <w:b/>
          <w:bCs/>
        </w:rPr>
        <w:t>XXXXXXXXXX</w:t>
      </w:r>
      <w:r>
        <w:rPr>
          <w:rFonts w:ascii="Book Antiqua" w:hAnsi="Book Antiqua"/>
          <w:b/>
        </w:rPr>
        <w:t xml:space="preserve">, </w:t>
      </w:r>
      <w:r>
        <w:rPr>
          <w:rFonts w:ascii="Book Antiqua" w:hAnsi="Book Antiqua"/>
        </w:rPr>
        <w:t xml:space="preserve">nascido em </w:t>
      </w:r>
      <w:r>
        <w:rPr>
          <w:rFonts w:ascii="Book Antiqua" w:hAnsi="Book Antiqua"/>
          <w:b/>
          <w:bCs/>
        </w:rPr>
        <w:t>XXXXXXXXXXXXX</w:t>
      </w:r>
      <w:r>
        <w:rPr>
          <w:rFonts w:ascii="Book Antiqua" w:hAnsi="Book Antiqua"/>
        </w:rPr>
        <w:t>,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 xml:space="preserve">inscrito no CPF nº </w:t>
      </w:r>
      <w:r>
        <w:rPr>
          <w:rFonts w:ascii="Book Antiqua" w:hAnsi="Book Antiqua"/>
          <w:b/>
          <w:bCs/>
        </w:rPr>
        <w:t>XXXXXXXXXXXXXXXX</w:t>
      </w:r>
      <w:r>
        <w:rPr>
          <w:rFonts w:ascii="Book Antiqua" w:hAnsi="Book Antiqua"/>
        </w:rPr>
        <w:t>, portador do RG nº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  <w:bCs/>
        </w:rPr>
        <w:t>XXXXXXXX</w:t>
      </w:r>
      <w:r>
        <w:rPr>
          <w:rFonts w:ascii="Book Antiqua" w:hAnsi="Book Antiqua"/>
        </w:rPr>
        <w:t xml:space="preserve"> SSP/TO Data de Expedição </w:t>
      </w:r>
      <w:r>
        <w:rPr>
          <w:rFonts w:ascii="Book Antiqua" w:hAnsi="Book Antiqua"/>
          <w:b/>
          <w:bCs/>
        </w:rPr>
        <w:t>XXXXXXXXXXX</w:t>
      </w:r>
      <w:r>
        <w:rPr>
          <w:rFonts w:ascii="Book Antiqua" w:hAnsi="Book Antiqua"/>
        </w:rPr>
        <w:t xml:space="preserve">, Filho de </w:t>
      </w:r>
      <w:r>
        <w:rPr>
          <w:rFonts w:ascii="Book Antiqua" w:hAnsi="Book Antiqua"/>
          <w:b/>
          <w:bCs/>
        </w:rPr>
        <w:t>XXXXXXXXXXXXXXXXXXX</w:t>
      </w:r>
      <w:r>
        <w:rPr>
          <w:rFonts w:ascii="Book Antiqua" w:hAnsi="Book Antiqua"/>
        </w:rPr>
        <w:t xml:space="preserve"> e </w:t>
      </w:r>
      <w:r>
        <w:rPr>
          <w:rFonts w:ascii="Book Antiqua" w:hAnsi="Book Antiqua"/>
          <w:b/>
          <w:bCs/>
        </w:rPr>
        <w:t>XXXXXXXXXXXXXXXXXX</w:t>
      </w:r>
      <w:r>
        <w:rPr>
          <w:rFonts w:ascii="Book Antiqua" w:hAnsi="Book Antiqua"/>
        </w:rPr>
        <w:t xml:space="preserve">, residente na </w:t>
      </w:r>
      <w:r>
        <w:rPr>
          <w:rFonts w:ascii="Book Antiqua" w:hAnsi="Book Antiqua"/>
          <w:b/>
          <w:bCs/>
        </w:rPr>
        <w:t>XXXXXXXXXXXXXXXXXXXXXXXXX</w:t>
      </w:r>
      <w:r>
        <w:rPr>
          <w:rFonts w:ascii="Book Antiqua" w:hAnsi="Book Antiqua"/>
        </w:rPr>
        <w:t xml:space="preserve">, Bairro </w:t>
      </w:r>
      <w:r>
        <w:rPr>
          <w:rFonts w:ascii="Book Antiqua" w:hAnsi="Book Antiqua"/>
          <w:b/>
          <w:bCs/>
        </w:rPr>
        <w:t>XXXXXXXXXXXXXXXXXXXXXXX</w:t>
      </w:r>
      <w:r>
        <w:rPr>
          <w:rFonts w:ascii="Book Antiqua" w:hAnsi="Book Antiqua"/>
        </w:rPr>
        <w:t xml:space="preserve">, Cidade de </w:t>
      </w:r>
      <w:r>
        <w:rPr>
          <w:rFonts w:ascii="Book Antiqua" w:hAnsi="Book Antiqua"/>
          <w:b/>
          <w:bCs/>
        </w:rPr>
        <w:t>XXXXXXXXXXXXXXX</w:t>
      </w:r>
      <w:r>
        <w:rPr>
          <w:rFonts w:ascii="Book Antiqua" w:hAnsi="Book Antiqua"/>
        </w:rPr>
        <w:t xml:space="preserve">, CEP </w:t>
      </w:r>
      <w:r>
        <w:rPr>
          <w:rFonts w:ascii="Book Antiqua" w:hAnsi="Book Antiqua"/>
          <w:b/>
          <w:bCs/>
        </w:rPr>
        <w:t>XXXXXXXXXXXX</w:t>
      </w:r>
      <w:r>
        <w:rPr>
          <w:rFonts w:ascii="Book Antiqua" w:hAnsi="Book Antiqua"/>
        </w:rPr>
        <w:t xml:space="preserve">, Fone (63) </w:t>
      </w:r>
      <w:r>
        <w:rPr>
          <w:rFonts w:ascii="Book Antiqua" w:hAnsi="Book Antiqua"/>
          <w:b/>
          <w:bCs/>
        </w:rPr>
        <w:t>XXXXXXXXXXXX</w:t>
      </w:r>
      <w:r>
        <w:rPr>
          <w:rFonts w:ascii="Book Antiqua" w:hAnsi="Book Antiqua"/>
        </w:rPr>
        <w:t xml:space="preserve">, E-mail: </w:t>
      </w:r>
      <w:hyperlink r:id="rId2">
        <w:r>
          <w:rPr>
            <w:rStyle w:val="ListLabel1"/>
            <w:rFonts w:ascii="Book Antiqua" w:hAnsi="Book Antiqua"/>
            <w:color w:val="0563C1"/>
            <w:u w:val="single"/>
          </w:rPr>
          <w:t>xxxxxxxxxxxx@xxxxxxxxxxxx</w:t>
        </w:r>
      </w:hyperlink>
      <w:r>
        <w:rPr>
          <w:rFonts w:ascii="Book Antiqua" w:hAnsi="Book Antiqua"/>
        </w:rPr>
        <w:t xml:space="preserve"> </w:t>
      </w:r>
    </w:p>
    <w:p>
      <w:pPr>
        <w:pStyle w:val="Normal"/>
        <w:jc w:val="both"/>
        <w:rPr/>
      </w:pPr>
      <w:r>
        <w:rPr>
          <w:rFonts w:ascii="Book Antiqua" w:hAnsi="Book Antiqua"/>
        </w:rPr>
        <w:t xml:space="preserve">CONTRATADOS: </w:t>
      </w:r>
      <w:r>
        <w:rPr>
          <w:rFonts w:ascii="Book Antiqua" w:hAnsi="Book Antiqua"/>
          <w:b/>
          <w:bCs/>
        </w:rPr>
        <w:t xml:space="preserve">BORGES, NOLETO &amp; BARBOSA ADVOGADOS ASSOCIADOS S.S. - </w:t>
      </w:r>
      <w:r>
        <w:rPr>
          <w:rFonts w:ascii="Book Antiqua" w:hAnsi="Book Antiqua"/>
        </w:rPr>
        <w:t>CNPJ nº</w:t>
      </w:r>
      <w:r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</w:rPr>
        <w:t>22.391.160/0001-41, sociedade de advogados registrada na OAB/TO sob o nº 215, sediada na Quadra</w:t>
      </w:r>
      <w:r>
        <w:rPr>
          <w:rFonts w:ascii="Book Antiqua" w:hAnsi="Book Antiqua"/>
          <w:bCs/>
        </w:rPr>
        <w:t xml:space="preserve"> 704 Sul, Alameda 03, Lote 03, nº 84, Sala 02</w:t>
      </w:r>
      <w:r>
        <w:rPr>
          <w:rFonts w:ascii="Book Antiqua" w:hAnsi="Book Antiqua"/>
        </w:rPr>
        <w:t>, CEP: 77.022-320 em Palmas (TO)</w:t>
      </w:r>
      <w:r>
        <w:rPr>
          <w:rFonts w:ascii="Book Antiqua" w:hAnsi="Book Antiqua"/>
          <w:b/>
          <w:bCs/>
        </w:rPr>
        <w:t xml:space="preserve">, </w:t>
      </w:r>
      <w:r>
        <w:rPr>
          <w:rFonts w:ascii="Book Antiqua" w:hAnsi="Book Antiqua"/>
        </w:rPr>
        <w:t>neste ato representada por André Luiz de O. Barbosa</w:t>
      </w:r>
      <w:r>
        <w:rPr>
          <w:rFonts w:ascii="Book Antiqua" w:hAnsi="Book Antiqua"/>
          <w:b/>
          <w:bCs/>
          <w:i/>
          <w:iCs/>
        </w:rPr>
        <w:t>.</w:t>
      </w:r>
      <w:r>
        <w:rPr>
          <w:rFonts w:ascii="Book Antiqua" w:hAnsi="Book Antiqua"/>
        </w:rPr>
        <w:t xml:space="preserve"> 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As partes acima identificadas têm, entre si, justo e acertado o presente Contrato de Honorários Advocatícios, que se regerá pelas cláusulas seguintes e pelas condições descritas no presente. </w:t>
      </w:r>
    </w:p>
    <w:p>
      <w:pPr>
        <w:pStyle w:val="Normal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>II - DO OBJETO DO CONTRATO</w:t>
      </w:r>
    </w:p>
    <w:p>
      <w:pPr>
        <w:pStyle w:val="Normal"/>
        <w:jc w:val="both"/>
        <w:rPr/>
      </w:pPr>
      <w:r>
        <w:rPr>
          <w:rFonts w:ascii="Book Antiqua" w:hAnsi="Book Antiqua"/>
          <w:b/>
          <w:bCs/>
        </w:rPr>
        <w:t>Cláusula 1ª.</w:t>
      </w:r>
      <w:r>
        <w:rPr>
          <w:rFonts w:ascii="Book Antiqua" w:hAnsi="Book Antiqua"/>
        </w:rPr>
        <w:t xml:space="preserve"> O presente instrumento tem como OBJETO a prestação de serviços advocatícios para propor execução de sentença dos direitos oriundos do processo nº </w:t>
      </w:r>
      <w:r>
        <w:rPr>
          <w:rFonts w:ascii="Book Antiqua" w:hAnsi="Book Antiqua"/>
          <w:b/>
          <w:bCs/>
        </w:rPr>
        <w:t>0012431-10.2017.8.27.2729.</w:t>
      </w:r>
    </w:p>
    <w:p>
      <w:pPr>
        <w:pStyle w:val="Normal"/>
        <w:rPr>
          <w:rFonts w:ascii="Book Antiqua" w:hAnsi="Book Antiqua"/>
          <w:b/>
          <w:b/>
          <w:iCs/>
        </w:rPr>
      </w:pPr>
      <w:r>
        <w:rPr>
          <w:rFonts w:ascii="Book Antiqua" w:hAnsi="Book Antiqua"/>
          <w:b/>
          <w:iCs/>
        </w:rPr>
        <w:t xml:space="preserve">III - DOS ATOS PROCESSUAIS </w:t>
      </w:r>
    </w:p>
    <w:p>
      <w:pPr>
        <w:pStyle w:val="Normal"/>
        <w:jc w:val="both"/>
        <w:rPr/>
      </w:pPr>
      <w:r>
        <w:rPr>
          <w:rFonts w:ascii="Book Antiqua" w:hAnsi="Book Antiqua"/>
          <w:b/>
          <w:iCs/>
        </w:rPr>
        <w:t>Cláusula 3ª.</w:t>
      </w:r>
      <w:r>
        <w:rPr>
          <w:rFonts w:ascii="Book Antiqua" w:hAnsi="Book Antiqua"/>
          <w:bCs/>
          <w:iCs/>
        </w:rPr>
        <w:t xml:space="preserve"> Havendo necessidade de contratação de outros profissionais, no decurso do processo, os CONTRATADOS elaborarão substabelecimento, indicando escritório de seu conhecimento, restando facultado ao CONTRATANTE aceitá-lo ou não. Aceitando, ficará sob a responsabilidade, única e exclusivamente do CONTRATANTE no que concerne aos honorários e atividades a serem exercidas.</w:t>
      </w:r>
    </w:p>
    <w:p>
      <w:pPr>
        <w:pStyle w:val="Normal"/>
        <w:jc w:val="both"/>
        <w:rPr/>
      </w:pPr>
      <w:r>
        <w:rPr>
          <w:rFonts w:ascii="Book Antiqua" w:hAnsi="Book Antiqua"/>
          <w:b/>
          <w:iCs/>
        </w:rPr>
        <w:t>Parágrafo Único.</w:t>
      </w:r>
      <w:r>
        <w:rPr>
          <w:rFonts w:ascii="Book Antiqua" w:hAnsi="Book Antiqua"/>
          <w:bCs/>
          <w:iCs/>
        </w:rPr>
        <w:t xml:space="preserve"> Havendo necessidade de contratação de perito contábil para a realização de cálculos os honorários deste profissional ficarão a cargo do CONTRATANTE, seja ele indicado ou não pelos CONTRATADOS</w:t>
      </w:r>
    </w:p>
    <w:p>
      <w:pPr>
        <w:pStyle w:val="Normal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>IV - DOS HONORÁRIOS</w:t>
      </w:r>
    </w:p>
    <w:p>
      <w:pPr>
        <w:pStyle w:val="Normal"/>
        <w:jc w:val="both"/>
        <w:rPr>
          <w:rFonts w:ascii="Book Antiqua" w:hAnsi="Book Antiqua"/>
          <w:b/>
          <w:b/>
          <w:bCs/>
        </w:rPr>
      </w:pPr>
      <w:r>
        <w:rPr>
          <w:rFonts w:ascii="Book Antiqua" w:hAnsi="Book Antiqua"/>
          <w:b/>
          <w:bCs/>
        </w:rPr>
        <w:t>Cláusula 4ª. Fica acordado entre as partes que os honorários a título de prestação de serviços advocatícios, com lastro no Art. 22, da Lei 8.906/1994 (Estatuto da OAB), serão no percentual de 6% (Seis por cento) sobre o valor da condenação e pagos ao final da demanda, já destacados do principal quando da expedição de RPV ou precatório, conforme previamente contratado com a ASAMP.</w:t>
      </w:r>
    </w:p>
    <w:p>
      <w:pPr>
        <w:pStyle w:val="Normal"/>
        <w:rPr/>
      </w:pPr>
      <w:r>
        <w:rPr>
          <w:rFonts w:ascii="Book Antiqua" w:hAnsi="Book Antiqua"/>
          <w:b/>
          <w:bCs/>
        </w:rPr>
        <w:t>Cláusula 5ª.</w:t>
      </w:r>
      <w:r>
        <w:rPr>
          <w:rFonts w:ascii="Book Antiqua" w:hAnsi="Book Antiqua"/>
        </w:rPr>
        <w:t xml:space="preserve"> Os honorários de sucumbência pertencem ao CONTRATADO. </w:t>
      </w:r>
    </w:p>
    <w:p>
      <w:pPr>
        <w:pStyle w:val="Normal"/>
        <w:jc w:val="both"/>
        <w:rPr/>
      </w:pPr>
      <w:r>
        <w:rPr>
          <w:rFonts w:ascii="Book Antiqua" w:hAnsi="Book Antiqua"/>
          <w:b/>
          <w:bCs/>
        </w:rPr>
        <w:t>Parágrafo único.</w:t>
      </w:r>
      <w:r>
        <w:rPr>
          <w:rFonts w:ascii="Book Antiqua" w:hAnsi="Book Antiqua"/>
        </w:rPr>
        <w:t xml:space="preserve"> Caso haja morte ou incapacidade civil do CONTRATADO, seus sucessores ou representante legal receberão os honorários na proporção do trabalho realizado. </w:t>
      </w:r>
    </w:p>
    <w:p>
      <w:pPr>
        <w:pStyle w:val="Normal"/>
        <w:jc w:val="both"/>
        <w:rPr/>
      </w:pPr>
      <w:r>
        <w:rPr>
          <w:rFonts w:ascii="Book Antiqua" w:hAnsi="Book Antiqua"/>
          <w:b/>
          <w:bCs/>
        </w:rPr>
        <w:t>Cláusula 6ª.</w:t>
      </w:r>
      <w:r>
        <w:rPr>
          <w:rFonts w:ascii="Book Antiqua" w:hAnsi="Book Antiqua"/>
        </w:rPr>
        <w:t xml:space="preserve"> Havendo acordo entre o CONTRATANTE e a parte contrária, não prejudicará o recebimento dos honorários contratados e da sucumbência, caso em que os horários serão pagos ao CONTRATADO. </w:t>
      </w:r>
    </w:p>
    <w:p>
      <w:pPr>
        <w:pStyle w:val="Normal"/>
        <w:jc w:val="both"/>
        <w:rPr/>
      </w:pPr>
      <w:r>
        <w:rPr>
          <w:rFonts w:ascii="Book Antiqua" w:hAnsi="Book Antiqua"/>
          <w:b/>
          <w:bCs/>
        </w:rPr>
        <w:t>Cláusula 7ª.</w:t>
      </w:r>
      <w:r>
        <w:rPr>
          <w:rFonts w:ascii="Book Antiqua" w:hAnsi="Book Antiqua"/>
        </w:rPr>
        <w:t xml:space="preserve"> As partes estabelecem que havendo atraso no pagamento dos honorários, serão cobrados juros de mora legais de 1% (um por cento) ao mês e multa de 20% (Dez por cento) sobre o valor dos honorários.</w:t>
      </w:r>
    </w:p>
    <w:p>
      <w:pPr>
        <w:pStyle w:val="Normal"/>
        <w:jc w:val="both"/>
        <w:rPr/>
      </w:pPr>
      <w:r>
        <w:rPr>
          <w:rFonts w:ascii="Book Antiqua" w:hAnsi="Book Antiqua"/>
          <w:b/>
        </w:rPr>
        <w:t>Cláusula 8ª.</w:t>
      </w:r>
      <w:r>
        <w:rPr>
          <w:rFonts w:ascii="Book Antiqua" w:hAnsi="Book Antiqua"/>
          <w:bCs/>
        </w:rPr>
        <w:t xml:space="preserve"> As partes acordam que facultará aos CONTRATADOS, o direito de realizar a cobrança dos honorários por todos os meios admitidos em direito.</w:t>
      </w:r>
    </w:p>
    <w:p>
      <w:pPr>
        <w:pStyle w:val="Normal"/>
        <w:rPr>
          <w:rFonts w:ascii="Book Antiqua" w:hAnsi="Book Antiqua"/>
          <w:b/>
          <w:b/>
          <w:iCs/>
        </w:rPr>
      </w:pPr>
      <w:r>
        <w:rPr>
          <w:rFonts w:ascii="Book Antiqua" w:hAnsi="Book Antiqua"/>
          <w:b/>
          <w:iCs/>
        </w:rPr>
        <w:t xml:space="preserve">V - DAS DESPESAS </w:t>
      </w:r>
    </w:p>
    <w:p>
      <w:pPr>
        <w:pStyle w:val="Normal"/>
        <w:jc w:val="both"/>
        <w:rPr/>
      </w:pPr>
      <w:r>
        <w:rPr>
          <w:rFonts w:ascii="Book Antiqua" w:hAnsi="Book Antiqua"/>
          <w:b/>
          <w:iCs/>
        </w:rPr>
        <w:t>Cláusula 9ª.</w:t>
      </w:r>
      <w:r>
        <w:rPr>
          <w:rFonts w:ascii="Book Antiqua" w:hAnsi="Book Antiqua"/>
          <w:bCs/>
          <w:iCs/>
        </w:rPr>
        <w:t xml:space="preserve"> Todas as despesas efetuadas pelos CONTRATADOS, ligadas direta ou indiretamente com o processo, incluindo-se fotocópias, emolumentos, viagens, custas, entre outros, ficarão a cargo do CONTRATANTE, que disponibilizará a quantia necessária assim que for preciso. </w:t>
      </w:r>
    </w:p>
    <w:p>
      <w:pPr>
        <w:pStyle w:val="Normal"/>
        <w:jc w:val="both"/>
        <w:rPr/>
      </w:pPr>
      <w:r>
        <w:rPr>
          <w:rFonts w:ascii="Book Antiqua" w:hAnsi="Book Antiqua"/>
          <w:b/>
          <w:iCs/>
        </w:rPr>
        <w:t>Cláusula 10ª.</w:t>
      </w:r>
      <w:r>
        <w:rPr>
          <w:rFonts w:ascii="Book Antiqua" w:hAnsi="Book Antiqua"/>
          <w:bCs/>
          <w:iCs/>
        </w:rPr>
        <w:t xml:space="preserve"> Todas as despesas serão acompanhadas de recibo, devidamente preparado e assinado pelos CONTRATADOS.</w:t>
      </w:r>
    </w:p>
    <w:p>
      <w:pPr>
        <w:pStyle w:val="Normal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>VI - DA RESCISÃO</w:t>
      </w:r>
    </w:p>
    <w:p>
      <w:pPr>
        <w:pStyle w:val="Normal"/>
        <w:jc w:val="both"/>
        <w:rPr/>
      </w:pPr>
      <w:r>
        <w:rPr>
          <w:rFonts w:ascii="Book Antiqua" w:hAnsi="Book Antiqua"/>
          <w:b/>
          <w:bCs/>
        </w:rPr>
        <w:t>Cláusula 11ª.</w:t>
      </w:r>
      <w:r>
        <w:rPr>
          <w:rFonts w:ascii="Book Antiqua" w:hAnsi="Book Antiqua"/>
        </w:rPr>
        <w:t xml:space="preserve"> Agindo o CONTRATANTE de forma dolosa ou culposa em face do CONTRATADO, restará facultado a este, rescindir o contrato, substabelecendo sem reserva de iguais e se exonerando de todas as obrigações, sem prejuízo de eventuais honorários. </w:t>
      </w:r>
    </w:p>
    <w:p>
      <w:pPr>
        <w:pStyle w:val="Normal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>VI - DO FORO</w:t>
      </w:r>
    </w:p>
    <w:p>
      <w:pPr>
        <w:pStyle w:val="Normal"/>
        <w:jc w:val="both"/>
        <w:rPr/>
      </w:pPr>
      <w:r>
        <w:rPr>
          <w:rFonts w:ascii="Book Antiqua" w:hAnsi="Book Antiqua"/>
          <w:b/>
          <w:bCs/>
        </w:rPr>
        <w:t>Cláusula 12ª.</w:t>
      </w:r>
      <w:r>
        <w:rPr>
          <w:rFonts w:ascii="Book Antiqua" w:hAnsi="Book Antiqua"/>
        </w:rPr>
        <w:t xml:space="preserve"> Para dirimir quaisquer controvérsias oriundas do CONTRATO, as partes elegem o foro da comarca de Palmas – TO. </w:t>
      </w:r>
    </w:p>
    <w:p>
      <w:pPr>
        <w:pStyle w:val="Normal"/>
        <w:jc w:val="both"/>
        <w:rPr>
          <w:rFonts w:ascii="Book Antiqua" w:hAnsi="Book Antiqua"/>
        </w:rPr>
      </w:pPr>
      <w:r>
        <w:rPr>
          <w:rFonts w:ascii="Book Antiqua" w:hAnsi="Book Antiqua"/>
        </w:rPr>
        <w:t>Por estarem assim justos e contratados, firmam o presente instrumento, em duas vias de igual teor, juntamente com 2 (duas) testemunhas.</w:t>
      </w:r>
    </w:p>
    <w:p>
      <w:pPr>
        <w:pStyle w:val="Normal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>
      <w:pPr>
        <w:pStyle w:val="Normal"/>
        <w:rPr>
          <w:rFonts w:ascii="Book Antiqua" w:hAnsi="Book Antiqua"/>
          <w:b/>
          <w:b/>
          <w:bCs/>
        </w:rPr>
      </w:pPr>
      <w:r>
        <w:rPr>
          <w:rFonts w:ascii="Book Antiqua" w:hAnsi="Book Antiqua"/>
          <w:b/>
          <w:bCs/>
        </w:rPr>
        <w:t>Palmas, (TO), 02 de junho 2022.</w:t>
      </w:r>
    </w:p>
    <w:p>
      <w:pPr>
        <w:pStyle w:val="Normal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>xxxxxxxxxxxxxxxxxxxxxxxxxxxxxxxx</w:t>
      </w:r>
    </w:p>
    <w:p>
      <w:pPr>
        <w:pStyle w:val="Normal"/>
        <w:jc w:val="center"/>
        <w:rPr>
          <w:rFonts w:ascii="Book Antiqua" w:hAnsi="Book Antiqua"/>
        </w:rPr>
      </w:pPr>
      <w:r>
        <w:rPr>
          <w:rFonts w:ascii="Book Antiqua" w:hAnsi="Book Antiqua"/>
        </w:rPr>
        <w:t>CONTRATANTE</w:t>
      </w:r>
    </w:p>
    <w:p>
      <w:pPr>
        <w:pStyle w:val="Normal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rmal"/>
        <w:jc w:val="center"/>
        <w:rPr>
          <w:rFonts w:ascii="Book Antiqua" w:hAnsi="Book Antiqua"/>
          <w:b/>
          <w:b/>
          <w:bCs/>
        </w:rPr>
      </w:pPr>
      <w:r>
        <w:rPr>
          <w:rFonts w:ascii="Book Antiqua" w:hAnsi="Book Antiqua"/>
          <w:b/>
          <w:bCs/>
        </w:rPr>
        <w:t>BORGES, NOLETO &amp; BARBOSA ADVOGADOS ASSOCIADOS S.S</w:t>
      </w:r>
    </w:p>
    <w:p>
      <w:pPr>
        <w:pStyle w:val="Normal"/>
        <w:spacing w:before="0" w:after="16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</w:t>
      </w:r>
      <w:r>
        <w:rPr>
          <w:rFonts w:ascii="Book Antiqua" w:hAnsi="Book Antiqua"/>
        </w:rPr>
        <w:t>CONTRATADO</w:t>
      </w:r>
    </w:p>
    <w:sectPr>
      <w:headerReference w:type="default" r:id="rId3"/>
      <w:type w:val="nextPage"/>
      <w:pgSz w:w="11906" w:h="16838"/>
      <w:pgMar w:left="1134" w:right="1134" w:header="709" w:top="2410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default"/>
  </w:font>
  <w:font w:name="Ubuntu">
    <w:charset w:val="00"/>
    <w:family w:val="auto"/>
    <w:pitch w:val="default"/>
  </w:font>
  <w:font w:name="Arial">
    <w:charset w:val="00"/>
    <w:family w:val="swiss"/>
    <w:pitch w:val="default"/>
  </w:font>
  <w:font w:name="Book Antiqua">
    <w:charset w:val="00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1270" distL="114300" distR="116205" simplePos="0" locked="0" layoutInCell="0" allowOverlap="1" relativeHeight="3">
          <wp:simplePos x="0" y="0"/>
          <wp:positionH relativeFrom="column">
            <wp:posOffset>-720725</wp:posOffset>
          </wp:positionH>
          <wp:positionV relativeFrom="paragraph">
            <wp:posOffset>-450215</wp:posOffset>
          </wp:positionV>
          <wp:extent cx="7560945" cy="10686415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8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/>
      <w:color w:val="auto"/>
      <w:kern w:val="0"/>
      <w:sz w:val="22"/>
      <w:szCs w:val="22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LinkdaInternet">
    <w:name w:val="Link da Internet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Ubuntu" w:hAnsi="Ubuntu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Arial" w:hAnsi="Arial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Lohit Devanagari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z.gilson@gmail.com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LibreOffice/7.1.2.2$Windows_X86_64 LibreOffice_project/8a45595d069ef5570103caea1b71cc9d82b2aae4</Application>
  <AppVersion>15.0000</AppVersion>
  <Pages>3</Pages>
  <Words>595</Words>
  <Characters>3512</Characters>
  <CharactersWithSpaces>4162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2022-07-29T13:53:00Z</dcterms:created>
  <dc:creator>Daniel Gomes</dc:creator>
  <dc:description/>
  <dc:language>pt-BR</dc:language>
  <cp:lastModifiedBy>Andre Barbosa</cp:lastModifiedBy>
  <cp:lastPrinted>2022-06-02T18:48:00Z</cp:lastPrinted>
  <dcterms:modified xsi:type="dcterms:W3CDTF">2022-07-29T16:29:00Z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